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320" w:firstLineChars="100"/>
        <w:jc w:val="center"/>
        <w:rPr>
          <w:rFonts w:eastAsia="黑体"/>
          <w:kern w:val="44"/>
          <w:sz w:val="32"/>
          <w:szCs w:val="44"/>
        </w:rPr>
      </w:pPr>
      <w:bookmarkStart w:id="1" w:name="_GoBack"/>
      <w:bookmarkEnd w:id="1"/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4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00"/>
        <w:gridCol w:w="2123"/>
        <w:gridCol w:w="1128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安全评价机构名称</w:t>
            </w:r>
          </w:p>
        </w:tc>
        <w:tc>
          <w:tcPr>
            <w:tcW w:w="2094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河南中咨安全工程师事务所有限公司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资质证号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bookmarkStart w:id="0" w:name="_Toc16655854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APJ-（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）-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安全评价项目名称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南阳市宛城区棉业加油站安全现状评价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豫安评202106084号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安全评价项目简介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南阳市宛城区棉业加油站位于南阳市宛城区官庄镇振兴路，为集体所有制，法人龚献锐。站区占地面积约2133</w:t>
            </w:r>
            <w:r>
              <w:rPr>
                <w:rFonts w:hint="eastAsia"/>
                <w:lang w:val="en-US" w:eastAsia="zh-CN"/>
              </w:rPr>
              <w:t>.30</w:t>
            </w:r>
            <w:r>
              <w:rPr>
                <w:rFonts w:hint="eastAsia"/>
              </w:rPr>
              <w:t>m2，现有人员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人，有安全管理人员1名，具体负责加油站的安全管理工作。取得有《危险化学品经营许可证》（宛危化经字【2019】0056号），有效期至2021年7月5日</w:t>
            </w:r>
            <w:r>
              <w:rPr>
                <w:rFonts w:hint="eastAsia"/>
                <w:sz w:val="21"/>
                <w:szCs w:val="21"/>
              </w:rPr>
              <w:t>，许可经营范围为乙醇汽油、柴油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sz w:val="21"/>
                <w:szCs w:val="21"/>
              </w:rPr>
              <w:t>闭杯闪点≤60℃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该站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地埋式双层油罐6个（停用2个）。其中30m</w:t>
            </w:r>
            <w:r>
              <w:rPr>
                <w:rFonts w:hint="eastAsia" w:ascii="宋体" w:hAnsi="宋体"/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柴油罐2个、汽油罐2个（其中1台为隔仓罐）。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根据GB50156-2012（2014版）《汽车加油加气站设计与施工规范》中加油站分级的标准，折合总容量为90m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。南阳市宛城区棉业加油站属三级加油站。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安全评价结论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</w:rPr>
              <w:t>南阳市宛城区棉业加油站符合国家有关的法律、法规及标准的要求，经营场地及储存设施符合《汽车加油加气站设计与施工规范》GB50156-2012（2014版）的有关规定，符合</w:t>
            </w:r>
            <w:r>
              <w:rPr>
                <w:rFonts w:hint="eastAsia"/>
                <w:color w:val="000000"/>
                <w:lang w:val="en-US" w:eastAsia="zh-CN"/>
              </w:rPr>
              <w:t>加油站安全经营条件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评价类别（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预评价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验收评价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现状评价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报告审核人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李文廷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王宏伟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过程控制负责人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参与评价工作的技术专家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现场开展安全评价工作情况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人员名单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到现场开展安全评价工作的时间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2021.05.11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2021.05.11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看现场、收集资料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6C49"/>
    <w:rsid w:val="0E6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 w:line="400" w:lineRule="exact"/>
      <w:ind w:left="420" w:leftChars="200" w:firstLine="420"/>
    </w:pPr>
    <w:rPr>
      <w:rFonts w:ascii="宋体" w:hAnsi="宋体"/>
      <w:sz w:val="24"/>
    </w:rPr>
  </w:style>
  <w:style w:type="paragraph" w:styleId="3">
    <w:name w:val="Body Text Indent"/>
    <w:basedOn w:val="1"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2021-07-06T09:44:00Z</dcterms:created>
  <dc:creator>Administrator</dc:creator>
  <cp:lastModifiedBy>Administrator</cp:lastModifiedBy>
  <dcterms:modified xsi:type="dcterms:W3CDTF">2021-07-06T09:44:38Z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268669F10C8A4B7B8C3B22FACED209EB</vt:lpwstr>
  </property>
</Properties>
</file>