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安全评价机构名称</w:t>
            </w:r>
          </w:p>
        </w:tc>
        <w:tc>
          <w:tcPr>
            <w:tcW w:w="3667" w:type="dxa"/>
            <w:gridSpan w:val="2"/>
            <w:noWrap w:val="0"/>
            <w:vAlign w:val="center"/>
          </w:tcPr>
          <w:p>
            <w:pPr>
              <w:spacing w:line="280" w:lineRule="exact"/>
              <w:rPr>
                <w:sz w:val="21"/>
                <w:szCs w:val="21"/>
              </w:rPr>
            </w:pPr>
            <w:r>
              <w:rPr>
                <w:sz w:val="21"/>
                <w:szCs w:val="21"/>
              </w:rPr>
              <w:t>河南中咨安全工程师事务所有限公司</w:t>
            </w:r>
          </w:p>
        </w:tc>
        <w:tc>
          <w:tcPr>
            <w:tcW w:w="1098" w:type="dxa"/>
            <w:gridSpan w:val="2"/>
            <w:noWrap w:val="0"/>
            <w:vAlign w:val="center"/>
          </w:tcPr>
          <w:p>
            <w:pPr>
              <w:spacing w:line="280" w:lineRule="exact"/>
              <w:rPr>
                <w:sz w:val="21"/>
                <w:szCs w:val="21"/>
              </w:rPr>
            </w:pPr>
            <w:r>
              <w:rPr>
                <w:sz w:val="21"/>
                <w:szCs w:val="21"/>
              </w:rPr>
              <w:t>资质证号</w:t>
            </w:r>
          </w:p>
        </w:tc>
        <w:tc>
          <w:tcPr>
            <w:tcW w:w="2403" w:type="dxa"/>
            <w:noWrap w:val="0"/>
            <w:vAlign w:val="center"/>
          </w:tcPr>
          <w:p>
            <w:pPr>
              <w:spacing w:line="280" w:lineRule="exact"/>
              <w:rPr>
                <w:sz w:val="21"/>
                <w:szCs w:val="21"/>
              </w:rPr>
            </w:pPr>
            <w:r>
              <w:rPr>
                <w:sz w:val="21"/>
                <w:szCs w:val="21"/>
              </w:rPr>
              <w:t>APJ-（</w:t>
            </w:r>
            <w:r>
              <w:rPr>
                <w:rFonts w:hint="eastAsia"/>
                <w:sz w:val="21"/>
                <w:szCs w:val="21"/>
              </w:rPr>
              <w:t>豫</w:t>
            </w:r>
            <w:r>
              <w:rPr>
                <w:sz w:val="21"/>
                <w:szCs w:val="21"/>
              </w:rPr>
              <w:t>）-016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安全评价项目名称</w:t>
            </w:r>
          </w:p>
        </w:tc>
        <w:tc>
          <w:tcPr>
            <w:tcW w:w="7168" w:type="dxa"/>
            <w:gridSpan w:val="5"/>
            <w:noWrap w:val="0"/>
            <w:vAlign w:val="center"/>
          </w:tcPr>
          <w:p>
            <w:pPr>
              <w:spacing w:line="280" w:lineRule="exact"/>
              <w:jc w:val="center"/>
              <w:rPr>
                <w:sz w:val="21"/>
                <w:szCs w:val="21"/>
              </w:rPr>
            </w:pPr>
            <w:r>
              <w:rPr>
                <w:rFonts w:hint="eastAsia"/>
                <w:sz w:val="21"/>
                <w:szCs w:val="21"/>
                <w:lang w:val="zh-CN" w:eastAsia="zh-CN"/>
              </w:rPr>
              <w:t>桐柏泓鑫新材料有限公司桐柏鑫泓银制品有限责任公司危化品生产搬迁改造退城入园建设项目（一期）</w:t>
            </w:r>
            <w:r>
              <w:rPr>
                <w:rFonts w:hint="eastAsia"/>
                <w:sz w:val="21"/>
                <w:szCs w:val="21"/>
                <w:lang w:val="en-US" w:eastAsia="zh-CN"/>
              </w:rPr>
              <w:t>安全验收评价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rFonts w:hint="eastAsia"/>
                <w:sz w:val="21"/>
                <w:szCs w:val="21"/>
              </w:rPr>
              <w:t>报告编号</w:t>
            </w:r>
          </w:p>
        </w:tc>
        <w:tc>
          <w:tcPr>
            <w:tcW w:w="7168" w:type="dxa"/>
            <w:gridSpan w:val="5"/>
            <w:noWrap w:val="0"/>
            <w:vAlign w:val="center"/>
          </w:tcPr>
          <w:p>
            <w:pPr>
              <w:spacing w:line="280" w:lineRule="exact"/>
              <w:jc w:val="center"/>
              <w:rPr>
                <w:rFonts w:hint="eastAsia" w:eastAsia="宋体"/>
                <w:sz w:val="21"/>
                <w:szCs w:val="21"/>
                <w:lang w:eastAsia="zh-CN"/>
              </w:rPr>
            </w:pPr>
            <w:r>
              <w:rPr>
                <w:sz w:val="21"/>
                <w:szCs w:val="21"/>
              </w:rPr>
              <w:t>豫安评</w:t>
            </w:r>
            <w:r>
              <w:rPr>
                <w:rFonts w:hint="eastAsia"/>
                <w:sz w:val="21"/>
                <w:szCs w:val="21"/>
                <w:lang w:eastAsia="zh-CN"/>
              </w:rPr>
              <w:t>2021080225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pPr>
              <w:spacing w:line="280" w:lineRule="exact"/>
              <w:jc w:val="center"/>
              <w:rPr>
                <w:sz w:val="21"/>
                <w:szCs w:val="21"/>
              </w:rPr>
            </w:pPr>
            <w:r>
              <w:rPr>
                <w:sz w:val="21"/>
                <w:szCs w:val="21"/>
              </w:rPr>
              <w:t>安全评价项目简介</w:t>
            </w:r>
          </w:p>
        </w:tc>
        <w:tc>
          <w:tcPr>
            <w:tcW w:w="716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建设项目一期建设内容为年产1500吨硝酸银生产线和年产50吨银粉生产线及配套的仓储、环保及公用工程设施。主要包括主要包括硝酸银生产车间一座（硝酸提纯间）、</w:t>
            </w:r>
            <w:r>
              <w:rPr>
                <w:rFonts w:hint="eastAsia"/>
                <w:lang w:eastAsia="zh-CN"/>
              </w:rPr>
              <w:t>发烟硝酸储罐区</w:t>
            </w:r>
            <w:r>
              <w:rPr>
                <w:rFonts w:hint="eastAsia"/>
              </w:rPr>
              <w:t>一处、银粉银浆车间（一期建设内容：年产50吨银粉生产线涉及的设备、设施）一座、1#仓库及2#仓库各一座、变配电室一座、锅炉房一座及办公楼一座、餐厅一座（包括消防泵房）及辅助的消防水池、废水收集及处理设施、事故废水收集池及初期雨水池、环保设施等。</w:t>
            </w:r>
          </w:p>
          <w:p>
            <w:pPr>
              <w:keepNext w:val="0"/>
              <w:keepLines w:val="0"/>
              <w:pageBreakBefore w:val="0"/>
              <w:widowControl w:val="0"/>
              <w:kinsoku/>
              <w:wordWrap/>
              <w:overflowPunct/>
              <w:topLinePunct w:val="0"/>
              <w:autoSpaceDE/>
              <w:autoSpaceDN/>
              <w:bidi w:val="0"/>
              <w:adjustRightInd w:val="0"/>
              <w:snapToGrid w:val="0"/>
              <w:spacing w:line="360" w:lineRule="exact"/>
              <w:ind w:firstLine="444" w:firstLineChars="200"/>
              <w:textAlignment w:val="auto"/>
              <w:rPr>
                <w:rFonts w:hint="eastAsia" w:ascii="宋体" w:hAnsi="宋体" w:cs="宋体"/>
                <w:color w:val="auto"/>
                <w:spacing w:val="6"/>
                <w:sz w:val="21"/>
                <w:szCs w:val="21"/>
                <w:lang w:eastAsia="zh-CN"/>
              </w:rPr>
            </w:pPr>
            <w:r>
              <w:rPr>
                <w:rFonts w:hint="eastAsia" w:ascii="宋体" w:hAnsi="宋体" w:cs="宋体"/>
                <w:color w:val="auto"/>
                <w:spacing w:val="6"/>
                <w:sz w:val="21"/>
                <w:szCs w:val="21"/>
                <w:lang w:eastAsia="zh-CN"/>
              </w:rPr>
              <w:t>该项目于2019后2月19日在桐柏县发改委备案，取得《河南省企业投资项目备案证明》，2019年5月5日桐柏化工产业集聚区管委会出具了同意项目入驻园区的证明。项目的安全条件评价由河南省伟华安全科技有限公司负责，安全条件审查于2019年8月14日取得南阳市应急管理局出具的《危险化学品建设项目安全条件审查意见书》（宛应急化项目安条审字[2019]4号）。工程设计由湖北省缘达化工工程有限公司承担，该项目的安全设施设计于2020年7月31日取得南阳市应急管理局出具的《危险化学品建设项目安全设施设计审查意见书》（宛应急危化项目安设审字[2020]0001号）。项目于2020年4月9日开始了土建部分施工，硝酸银生产线于2020年8月6日开始设备、管道安装，于2020年11月26日全部施工结束。</w:t>
            </w:r>
          </w:p>
          <w:p>
            <w:pPr>
              <w:keepNext w:val="0"/>
              <w:keepLines w:val="0"/>
              <w:pageBreakBefore w:val="0"/>
              <w:widowControl w:val="0"/>
              <w:kinsoku/>
              <w:wordWrap/>
              <w:overflowPunct/>
              <w:topLinePunct w:val="0"/>
              <w:autoSpaceDE/>
              <w:autoSpaceDN/>
              <w:bidi w:val="0"/>
              <w:adjustRightInd w:val="0"/>
              <w:snapToGrid w:val="0"/>
              <w:spacing w:line="300" w:lineRule="exact"/>
              <w:ind w:firstLine="444" w:firstLineChars="200"/>
              <w:textAlignment w:val="auto"/>
              <w:rPr>
                <w:rFonts w:hint="eastAsia"/>
                <w:sz w:val="21"/>
                <w:szCs w:val="21"/>
              </w:rPr>
            </w:pPr>
            <w:r>
              <w:rPr>
                <w:rFonts w:hint="eastAsia" w:ascii="宋体" w:hAnsi="宋体" w:cs="宋体"/>
                <w:color w:val="auto"/>
                <w:spacing w:val="6"/>
                <w:sz w:val="21"/>
                <w:szCs w:val="21"/>
                <w:lang w:eastAsia="zh-CN"/>
              </w:rPr>
              <w:t>项目安装工程由河南省安装集团有限责任公司负责，该公司具有建筑工程施工总承包</w:t>
            </w:r>
            <w:r>
              <w:rPr>
                <w:rFonts w:hint="eastAsia" w:ascii="宋体" w:hAnsi="宋体" w:cs="宋体"/>
                <w:color w:val="auto"/>
                <w:spacing w:val="6"/>
                <w:sz w:val="21"/>
                <w:szCs w:val="21"/>
                <w:lang w:val="en-US" w:eastAsia="zh-CN"/>
              </w:rPr>
              <w:t>壹级</w:t>
            </w:r>
            <w:r>
              <w:rPr>
                <w:rFonts w:hint="eastAsia" w:ascii="宋体" w:hAnsi="宋体" w:cs="宋体"/>
                <w:color w:val="auto"/>
                <w:spacing w:val="6"/>
                <w:sz w:val="21"/>
                <w:szCs w:val="21"/>
                <w:lang w:eastAsia="zh-CN"/>
              </w:rPr>
              <w:t>、化工石油设备管道安装工程专业承包壹级、总承包贰级安装资质。项目监理由河南省豫建工程管理有限公司负责监理，该公司具有房屋建筑工程监理甲级资质、市政公用工程监理甲级资质、石油化工监理甲级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pPr>
              <w:spacing w:line="280" w:lineRule="exact"/>
              <w:jc w:val="center"/>
              <w:rPr>
                <w:sz w:val="21"/>
                <w:szCs w:val="21"/>
              </w:rPr>
            </w:pPr>
            <w:r>
              <w:rPr>
                <w:rFonts w:hint="eastAsia"/>
                <w:sz w:val="21"/>
                <w:szCs w:val="21"/>
              </w:rPr>
              <w:t>安全评价结论</w:t>
            </w:r>
          </w:p>
        </w:tc>
        <w:tc>
          <w:tcPr>
            <w:tcW w:w="7168" w:type="dxa"/>
            <w:gridSpan w:val="5"/>
            <w:noWrap w:val="0"/>
            <w:vAlign w:val="center"/>
          </w:tcPr>
          <w:p>
            <w:pPr>
              <w:spacing w:line="280" w:lineRule="exact"/>
              <w:ind w:firstLine="420" w:firstLineChars="200"/>
              <w:rPr>
                <w:rFonts w:hint="eastAsia"/>
                <w:sz w:val="21"/>
                <w:szCs w:val="21"/>
              </w:rPr>
            </w:pPr>
            <w:r>
              <w:rPr>
                <w:rFonts w:hint="eastAsia"/>
                <w:b w:val="0"/>
                <w:bCs w:val="0"/>
                <w:sz w:val="21"/>
                <w:szCs w:val="21"/>
                <w:lang w:eastAsia="zh-CN"/>
              </w:rPr>
              <w:t>评价组认为：桐柏泓鑫新材料有限公司桐柏鑫泓银制品有限责任公司危化品生产搬迁改造退城入园建设项目（一期）的各类安全设施能够按照安全设施设计要求，安装到位，经调试和试运行，其安全生产装置和生产设备运转正常，试运行以来未发生任何不安全事故，并针对评价过程中提出的问题企业积极进行了整改、完善，安全设施全部投入使用，符合国家现行有关安全生产法律、法规和部门规章、标准及规范的要求，符合安全设施竣工验收条件，</w:t>
            </w:r>
            <w:r>
              <w:rPr>
                <w:rFonts w:hint="eastAsia"/>
                <w:b w:val="0"/>
                <w:bCs w:val="0"/>
                <w:sz w:val="21"/>
                <w:szCs w:val="21"/>
                <w:lang w:val="en-US" w:eastAsia="zh-CN"/>
              </w:rPr>
              <w:t>符合危险化学品生产企业安全生产条件</w:t>
            </w:r>
            <w:r>
              <w:rPr>
                <w:rFonts w:hint="eastAsia"/>
                <w:b w:val="0"/>
                <w:bCs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验收评价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现状评价 </w:t>
            </w:r>
            <w:r>
              <w:rPr>
                <w:rFonts w:hint="eastAsia"/>
                <w:sz w:val="21"/>
                <w:szCs w:val="21"/>
                <w:lang w:val="en-US" w:eastAsia="zh-CN"/>
              </w:rPr>
              <w:t xml:space="preserve"> </w:t>
            </w:r>
            <w:r>
              <w:rPr>
                <w:sz w:val="21"/>
                <w:szCs w:val="21"/>
              </w:rPr>
              <w:t xml:space="preserve"> 其他安全评价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安全评价项目组长</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pPr>
              <w:spacing w:line="280" w:lineRule="exact"/>
              <w:jc w:val="center"/>
              <w:rPr>
                <w:sz w:val="21"/>
                <w:szCs w:val="21"/>
              </w:rPr>
            </w:pPr>
            <w:r>
              <w:rPr>
                <w:sz w:val="21"/>
                <w:szCs w:val="21"/>
              </w:rPr>
              <w:t>报告审核人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张静</w:t>
            </w:r>
            <w:bookmarkStart w:id="1" w:name="_GoBack"/>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技术负责人</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无</w:t>
            </w:r>
          </w:p>
        </w:tc>
        <w:tc>
          <w:tcPr>
            <w:tcW w:w="2879" w:type="dxa"/>
            <w:gridSpan w:val="2"/>
            <w:noWrap w:val="0"/>
            <w:vAlign w:val="center"/>
          </w:tcPr>
          <w:p>
            <w:pPr>
              <w:spacing w:line="280" w:lineRule="exact"/>
              <w:jc w:val="center"/>
              <w:rPr>
                <w:sz w:val="21"/>
                <w:szCs w:val="21"/>
              </w:rPr>
            </w:pPr>
            <w:r>
              <w:rPr>
                <w:sz w:val="21"/>
                <w:szCs w:val="21"/>
              </w:rPr>
              <w:t>过程控制负责人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评价报告编制人</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napToGrid w:val="0"/>
                <w:kern w:val="0"/>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rFonts w:hint="eastAsia"/>
                <w:color w:val="auto"/>
                <w:sz w:val="21"/>
                <w:szCs w:val="21"/>
              </w:rPr>
              <w:t>祁岩峰</w:t>
            </w:r>
          </w:p>
        </w:tc>
        <w:tc>
          <w:tcPr>
            <w:tcW w:w="2879" w:type="dxa"/>
            <w:gridSpan w:val="2"/>
            <w:noWrap w:val="0"/>
            <w:vAlign w:val="center"/>
          </w:tcPr>
          <w:p>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color w:val="auto"/>
                <w:sz w:val="21"/>
                <w:szCs w:val="21"/>
              </w:rPr>
              <w:t>李振都</w:t>
            </w:r>
          </w:p>
        </w:tc>
        <w:tc>
          <w:tcPr>
            <w:tcW w:w="2879" w:type="dxa"/>
            <w:gridSpan w:val="2"/>
            <w:noWrap w:val="0"/>
            <w:vAlign w:val="center"/>
          </w:tcPr>
          <w:p>
            <w:pPr>
              <w:jc w:val="center"/>
              <w:rPr>
                <w:rFonts w:hint="eastAsia"/>
                <w:sz w:val="21"/>
                <w:szCs w:val="21"/>
              </w:rPr>
            </w:pPr>
            <w:r>
              <w:rPr>
                <w:color w:val="auto"/>
                <w:sz w:val="21"/>
                <w:szCs w:val="21"/>
              </w:rPr>
              <w:t>1100000000301436</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sz w:val="21"/>
                <w:szCs w:val="21"/>
              </w:rPr>
            </w:pPr>
            <w:r>
              <w:rPr>
                <w:rFonts w:hint="eastAsia"/>
                <w:color w:val="auto"/>
                <w:sz w:val="21"/>
                <w:szCs w:val="21"/>
                <w:lang w:eastAsia="zh-CN"/>
              </w:rPr>
              <w:t>李新国</w:t>
            </w:r>
          </w:p>
        </w:tc>
        <w:tc>
          <w:tcPr>
            <w:tcW w:w="2879" w:type="dxa"/>
            <w:gridSpan w:val="2"/>
            <w:noWrap w:val="0"/>
            <w:vAlign w:val="center"/>
          </w:tcPr>
          <w:p>
            <w:pPr>
              <w:adjustRightInd w:val="0"/>
              <w:snapToGrid w:val="0"/>
              <w:jc w:val="center"/>
              <w:rPr>
                <w:rFonts w:hint="default"/>
                <w:sz w:val="21"/>
                <w:szCs w:val="21"/>
                <w:lang w:val="en-US"/>
              </w:rPr>
            </w:pPr>
            <w:r>
              <w:rPr>
                <w:rFonts w:hint="eastAsia"/>
                <w:color w:val="auto"/>
                <w:sz w:val="21"/>
                <w:szCs w:val="21"/>
                <w:lang w:val="en-US" w:eastAsia="zh-CN"/>
              </w:rPr>
              <w:t>08</w:t>
            </w:r>
            <w:r>
              <w:rPr>
                <w:rFonts w:hint="default" w:eastAsia="宋体"/>
                <w:color w:val="auto"/>
                <w:sz w:val="21"/>
                <w:szCs w:val="21"/>
                <w:lang w:val="en-US" w:eastAsia="zh-CN"/>
              </w:rPr>
              <w:t>00000000202</w:t>
            </w:r>
            <w:r>
              <w:rPr>
                <w:rFonts w:hint="eastAsia"/>
                <w:color w:val="auto"/>
                <w:sz w:val="21"/>
                <w:szCs w:val="21"/>
                <w:lang w:val="en-US" w:eastAsia="zh-CN"/>
              </w:rPr>
              <w:t>490</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参与评价工作的安全评价师</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祁岩峰</w:t>
            </w:r>
          </w:p>
        </w:tc>
        <w:tc>
          <w:tcPr>
            <w:tcW w:w="2879" w:type="dxa"/>
            <w:gridSpan w:val="2"/>
            <w:noWrap w:val="0"/>
            <w:vAlign w:val="center"/>
          </w:tcPr>
          <w:p>
            <w:pPr>
              <w:widowControl/>
              <w:jc w:val="center"/>
              <w:rPr>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color w:val="auto"/>
                <w:sz w:val="21"/>
                <w:szCs w:val="21"/>
              </w:rPr>
              <w:t>李振都</w:t>
            </w:r>
          </w:p>
        </w:tc>
        <w:tc>
          <w:tcPr>
            <w:tcW w:w="2879" w:type="dxa"/>
            <w:gridSpan w:val="2"/>
            <w:noWrap w:val="0"/>
            <w:vAlign w:val="center"/>
          </w:tcPr>
          <w:p>
            <w:pPr>
              <w:jc w:val="center"/>
              <w:rPr>
                <w:sz w:val="21"/>
                <w:szCs w:val="21"/>
              </w:rPr>
            </w:pPr>
            <w:r>
              <w:rPr>
                <w:color w:val="auto"/>
                <w:sz w:val="21"/>
                <w:szCs w:val="21"/>
              </w:rPr>
              <w:t>1100000000301436</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李新国</w:t>
            </w:r>
          </w:p>
        </w:tc>
        <w:tc>
          <w:tcPr>
            <w:tcW w:w="2879" w:type="dxa"/>
            <w:gridSpan w:val="2"/>
            <w:noWrap w:val="0"/>
            <w:vAlign w:val="center"/>
          </w:tcPr>
          <w:p>
            <w:pPr>
              <w:adjustRightInd w:val="0"/>
              <w:snapToGrid w:val="0"/>
              <w:jc w:val="center"/>
              <w:rPr>
                <w:rFonts w:hint="default" w:ascii="Calibri" w:hAnsi="Calibri" w:eastAsia="宋体"/>
                <w:kern w:val="2"/>
                <w:sz w:val="21"/>
                <w:szCs w:val="21"/>
                <w:lang w:val="en-US" w:eastAsia="zh-CN" w:bidi="ar-SA"/>
              </w:rPr>
            </w:pPr>
            <w:r>
              <w:rPr>
                <w:rFonts w:hint="eastAsia"/>
                <w:color w:val="auto"/>
                <w:sz w:val="21"/>
                <w:szCs w:val="21"/>
                <w:lang w:val="en-US" w:eastAsia="zh-CN"/>
              </w:rPr>
              <w:t>08</w:t>
            </w:r>
            <w:r>
              <w:rPr>
                <w:rFonts w:hint="default" w:eastAsia="宋体"/>
                <w:color w:val="auto"/>
                <w:sz w:val="21"/>
                <w:szCs w:val="21"/>
                <w:lang w:val="en-US" w:eastAsia="zh-CN"/>
              </w:rPr>
              <w:t>00000000202</w:t>
            </w:r>
            <w:r>
              <w:rPr>
                <w:rFonts w:hint="eastAsia"/>
                <w:color w:val="auto"/>
                <w:sz w:val="21"/>
                <w:szCs w:val="21"/>
                <w:lang w:val="en-US" w:eastAsia="zh-CN"/>
              </w:rPr>
              <w:t>490</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朱义辉</w:t>
            </w:r>
          </w:p>
        </w:tc>
        <w:tc>
          <w:tcPr>
            <w:tcW w:w="2879" w:type="dxa"/>
            <w:gridSpan w:val="2"/>
            <w:noWrap w:val="0"/>
            <w:vAlign w:val="center"/>
          </w:tcPr>
          <w:p>
            <w:pPr>
              <w:adjustRightInd w:val="0"/>
              <w:snapToGrid w:val="0"/>
              <w:jc w:val="center"/>
              <w:rPr>
                <w:rFonts w:hint="default" w:eastAsia="宋体"/>
                <w:sz w:val="21"/>
                <w:szCs w:val="21"/>
                <w:lang w:val="en-US" w:eastAsia="zh-CN"/>
              </w:rPr>
            </w:pPr>
            <w:r>
              <w:rPr>
                <w:sz w:val="21"/>
                <w:szCs w:val="21"/>
              </w:rPr>
              <w:t>08000000002025</w:t>
            </w:r>
            <w:r>
              <w:rPr>
                <w:rFonts w:hint="eastAsia"/>
                <w:sz w:val="21"/>
                <w:szCs w:val="21"/>
                <w:lang w:val="en-US" w:eastAsia="zh-CN"/>
              </w:rPr>
              <w:t>73</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参与评价工作的技术专家</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rPr>
                <w:sz w:val="21"/>
                <w:szCs w:val="21"/>
              </w:rPr>
            </w:pPr>
          </w:p>
        </w:tc>
        <w:tc>
          <w:tcPr>
            <w:tcW w:w="2826" w:type="dxa"/>
            <w:gridSpan w:val="2"/>
            <w:noWrap w:val="0"/>
            <w:vAlign w:val="center"/>
          </w:tcPr>
          <w:p>
            <w:pPr>
              <w:spacing w:line="280" w:lineRule="exac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现场开展安全评价工作情况</w:t>
            </w:r>
          </w:p>
        </w:tc>
        <w:tc>
          <w:tcPr>
            <w:tcW w:w="1463" w:type="dxa"/>
            <w:noWrap w:val="0"/>
            <w:vAlign w:val="center"/>
          </w:tcPr>
          <w:p>
            <w:pPr>
              <w:spacing w:line="280" w:lineRule="exact"/>
              <w:jc w:val="center"/>
              <w:rPr>
                <w:sz w:val="21"/>
                <w:szCs w:val="21"/>
              </w:rPr>
            </w:pPr>
            <w:r>
              <w:rPr>
                <w:sz w:val="21"/>
                <w:szCs w:val="21"/>
              </w:rPr>
              <w:t>人员名单</w:t>
            </w:r>
          </w:p>
        </w:tc>
        <w:tc>
          <w:tcPr>
            <w:tcW w:w="2879" w:type="dxa"/>
            <w:gridSpan w:val="2"/>
            <w:noWrap w:val="0"/>
            <w:vAlign w:val="center"/>
          </w:tcPr>
          <w:p>
            <w:pPr>
              <w:spacing w:line="280" w:lineRule="exact"/>
              <w:rPr>
                <w:sz w:val="21"/>
                <w:szCs w:val="21"/>
              </w:rPr>
            </w:pPr>
            <w:r>
              <w:rPr>
                <w:spacing w:val="-11"/>
                <w:sz w:val="21"/>
                <w:szCs w:val="21"/>
              </w:rPr>
              <w:t>到现场开展安全评价工作的时间</w:t>
            </w:r>
          </w:p>
        </w:tc>
        <w:tc>
          <w:tcPr>
            <w:tcW w:w="2826" w:type="dxa"/>
            <w:gridSpan w:val="2"/>
            <w:noWrap w:val="0"/>
            <w:vAlign w:val="center"/>
          </w:tcPr>
          <w:p>
            <w:pPr>
              <w:spacing w:line="280" w:lineRule="exact"/>
              <w:jc w:val="center"/>
              <w:rPr>
                <w:sz w:val="21"/>
                <w:szCs w:val="21"/>
              </w:rPr>
            </w:pPr>
            <w:r>
              <w:rPr>
                <w:sz w:val="21"/>
                <w:szCs w:val="21"/>
              </w:rPr>
              <w:t>到现场主要任务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2020.12.20</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看现场、协调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rFonts w:hint="eastAsia"/>
                <w:sz w:val="21"/>
                <w:szCs w:val="21"/>
              </w:rPr>
            </w:pPr>
            <w:r>
              <w:rPr>
                <w:rFonts w:hint="eastAsia" w:ascii="宋体" w:hAnsi="宋体" w:cs="宋体"/>
                <w:color w:val="000000"/>
                <w:kern w:val="0"/>
                <w:sz w:val="21"/>
                <w:szCs w:val="21"/>
                <w:lang w:val="en-US" w:eastAsia="zh-CN"/>
              </w:rPr>
              <w:t>李振都</w:t>
            </w:r>
          </w:p>
        </w:tc>
        <w:tc>
          <w:tcPr>
            <w:tcW w:w="2879" w:type="dxa"/>
            <w:gridSpan w:val="2"/>
            <w:noWrap w:val="0"/>
            <w:vAlign w:val="center"/>
          </w:tcPr>
          <w:p>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2020.12.20</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看现场、收集资料</w:t>
            </w:r>
          </w:p>
        </w:tc>
      </w:tr>
    </w:tbl>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50BA"/>
    <w:rsid w:val="14C3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718" w:leftChars="342" w:right="25" w:rightChars="12" w:firstLine="2" w:firstLineChars="1"/>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2022-07-11T07:33:00Z</dcterms:created>
  <dc:creator>Administrator</dc:creator>
  <cp:lastModifiedBy>如果可以</cp:lastModifiedBy>
  <dcterms:modified xsi:type="dcterms:W3CDTF">2022-07-13T07:47:18Z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AC9E442621AE48F493FE53BD7B19A630</vt:lpwstr>
  </property>
</Properties>
</file>