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9470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5EA13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C4C667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7D71ED1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66E3FCB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681839C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3601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5D645E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098943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南阳市星茂化工有限公司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4B8C5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042E09A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DAE327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豫安评2024010153</w:t>
            </w:r>
          </w:p>
        </w:tc>
      </w:tr>
      <w:tr w14:paraId="1C2C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941" w:type="dxa"/>
            <w:noWrap w:val="0"/>
            <w:vAlign w:val="center"/>
          </w:tcPr>
          <w:p w14:paraId="4FD099C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47F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南阳市星茂化工有限公司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成立于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2005年11月8日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公司办公地址位于南阳市八一路303号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，危险化学品库房位于南阳市卧龙区谢庄乡孙庄村枣西组，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占地面积7800m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法定代表人马万茂，注册资金50万元，现有员工8人，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其中安全管理人员1人。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0"/>
              </w:rPr>
              <w:t>经营范围：丙酮、甲醇、乙醇、正丁醇、异丙醇、二甲苯、乙酸丁酯、乙酸乙酯销售；金属建材、纸张销售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EBD6C61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南阳市星茂化工有限公司于2021年02月取得《危险化学品经营许可证》，编号：宛危化经字【2021】0033号，有效期至2024年2月7日，许可范围：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丙酮、甲醇、乙醇、正丁醇、异丙醇、二甲苯、乙酸丁酯、乙酸乙酯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。根据公司经营需求，拟增加危险化学品乙酸正丙酯的有仓储经营，同时乙酸丁酯不再经营。</w:t>
            </w:r>
          </w:p>
        </w:tc>
      </w:tr>
      <w:tr w14:paraId="6307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03CA3F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5CB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南阳市星茂化工有限公司，在证照文件、安全管理制度、从业人员、管理组织、仓储场所、仓储设施、装卸操作、电气安全、消防设施等方面符合《危险化学品管理条例》、GB18265-2019《危险化学品经营企业开业条件和技术要求》等国家有关规定和技术标准，具备了有仓储批发经营危险化学品的经营条件。通过采用安全检查表法进行安全评价，除不涉及项目外，其余项全部合格。对照评定标准，对南阳市星茂化工有限公司的安全评价结论为：符合有仓储危险化学品经营单位安全生产条件。</w:t>
            </w:r>
          </w:p>
        </w:tc>
      </w:tr>
      <w:tr w14:paraId="7263B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251FFB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D88D10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0D4BB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FEF317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2708EB9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5B3173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AC838E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03D3D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D7E5F5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1C995E1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763FE0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EEADD5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5D153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C46054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392523B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51A46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A1BB9C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760E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5849DF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A687E32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D031F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CA9255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3971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A71108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837B8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0D4785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BC7976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ACA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1E4DA6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4F2204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FC649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059B23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84FF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6377B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C216066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A2940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5CB9B8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D1C8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58BB804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278393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7E398E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B52E66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资质等级</w:t>
            </w:r>
          </w:p>
        </w:tc>
      </w:tr>
      <w:tr w14:paraId="6BF2F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C46750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655D9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88725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B5151D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2DE2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8D26F5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DE22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133F29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1FC14E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C03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5D55AE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203144F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A5331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7FED47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F906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376170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E93F7DF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55698D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8AABEC2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8ED7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8983C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0734324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65CE9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00000000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85DAD5D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24A1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1D5D33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12CB279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2F8A63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00000000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D5229A6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B51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04E3C2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6EA21A5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0B79015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69BFB41C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788F9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530248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4171AF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C3E0DD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C9423A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66208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D9D71A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26D3D6E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BBA7E2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23427D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4D57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AFF375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456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4404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2023.12.22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F4FCBD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33135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5010D6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C1B560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F5957C2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2023.12.22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0134BC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615474A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6A0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2024-08-21T10:55:06Z</dcterms:created>
  <dc:creator>Administrator</dc:creator>
  <cp:lastModifiedBy>如果可以</cp:lastModifiedBy>
  <dcterms:modified xsi:type="dcterms:W3CDTF">2024-08-21T10:55:10Z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955151B8F52A4E4A819BFB421CC24E77_12</vt:lpwstr>
  </property>
</Properties>
</file>