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50C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4DF81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C3D054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6214A8E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5F9909F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450E00C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7111B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B18F69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2BD330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南阳市宛城区棉业加油站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649CA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25ED675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2AD688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豫安评2024050058</w:t>
            </w:r>
          </w:p>
        </w:tc>
      </w:tr>
      <w:tr w14:paraId="06D32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44B2665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CDD9AC5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pacing w:val="6"/>
                <w:sz w:val="22"/>
                <w:szCs w:val="21"/>
              </w:rPr>
              <w:t>南阳市宛城区棉业加油站，原名为南阳市宛南加油站，位于南阳市宛城区官庄镇振兴路，为集体所有制，法定代表人龚献锐。站区占地面积约2133.3m</w:t>
            </w:r>
            <w:r>
              <w:rPr>
                <w:spacing w:val="6"/>
                <w:sz w:val="22"/>
                <w:szCs w:val="21"/>
                <w:vertAlign w:val="superscript"/>
              </w:rPr>
              <w:t>2</w:t>
            </w:r>
            <w:r>
              <w:rPr>
                <w:spacing w:val="6"/>
                <w:sz w:val="22"/>
                <w:szCs w:val="21"/>
              </w:rPr>
              <w:t>，现有人员8人，有安全管理人员1名，具体负责加油站的安全管理工作。取得有《危险化学品经营许可证》</w:t>
            </w:r>
            <w:r>
              <w:rPr>
                <w:bCs/>
                <w:sz w:val="22"/>
                <w:szCs w:val="22"/>
              </w:rPr>
              <w:t>宛危化经字【2021】0056号，</w:t>
            </w:r>
            <w:r>
              <w:rPr>
                <w:spacing w:val="6"/>
                <w:sz w:val="22"/>
                <w:szCs w:val="21"/>
              </w:rPr>
              <w:t>有效期至2024年07月07日，</w:t>
            </w:r>
            <w:r>
              <w:rPr>
                <w:spacing w:val="6"/>
                <w:sz w:val="22"/>
                <w:szCs w:val="22"/>
              </w:rPr>
              <w:t>许可经营范围为乙醇汽油、柴油。</w:t>
            </w:r>
            <w:r>
              <w:rPr>
                <w:sz w:val="22"/>
                <w:szCs w:val="22"/>
              </w:rPr>
              <w:t>该站安装有加油机4台，地埋式油罐6个（停用2个），其中30m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柴油罐2个、30m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汽油罐2个（其中1台为隔仓罐）。柴油折半后总储量90m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。根据《汽车加油加气加氢站技术标准》GB50156-2021中加油站分级的标准，南阳市宛城区棉业加油站属三级加油站。</w:t>
            </w:r>
          </w:p>
        </w:tc>
      </w:tr>
      <w:tr w14:paraId="24684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6D41C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2060668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南阳市宛城区棉业加油站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144A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32BC96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71C494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1417B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CCC6A6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3986998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928817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7113F9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5DE4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BC0827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746F4D8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2BF073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F7402F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206E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0DF332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221D2B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9AC19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B7300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2954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45DC3A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C82F22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7922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0E3C5A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142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4160C4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32C97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CAA6305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9D7434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658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7E52E2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01247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396F15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D75F0E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8F5E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83315D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C1D754A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65D98F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19B276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E97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845B94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70D5E3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A4561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272F30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970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70053F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2A95A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CCBD8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9BDB7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56A9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FE055C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CD3D7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F25203E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C61D28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B967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48403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44FEEE5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45CB5F2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937D11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588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08545F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814F2D4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BCD9E0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B2C6499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E182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42CBA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655F4A4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4E2418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617E14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174D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544F58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2B063F3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EF30EE3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6796E7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6A88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5628EF2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63095A0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F2FBD00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5D91815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08B7F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53C0ED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B0F086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0296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10409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0884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B3E90F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7359E5F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3106B3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E8EB5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4099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720A2E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9CD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82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2024.4.16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5F5A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28245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ABE40D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4C7109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4B8BA2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2024.4.16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9B8D1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5A84427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2ED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2024-08-22T02:13:57Z</dcterms:created>
  <dc:creator>Administrator</dc:creator>
  <cp:lastModifiedBy>如果可以</cp:lastModifiedBy>
  <dcterms:modified xsi:type="dcterms:W3CDTF">2024-08-22T02:14:01Z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E0DF20C4038A4E9A9778A07DC8DF8A04_12</vt:lpwstr>
  </property>
</Properties>
</file>